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FB9F1" w14:textId="77777777" w:rsidR="00754082" w:rsidRDefault="00754082" w:rsidP="00754082">
      <w:pPr>
        <w:spacing w:before="240" w:after="0"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Parametry do kosztorysowania (Stawki)</w:t>
      </w:r>
    </w:p>
    <w:p w14:paraId="72181C00" w14:textId="0A0CA133" w:rsidR="003A423A" w:rsidRDefault="00754082" w:rsidP="00861482">
      <w:pPr>
        <w:pStyle w:val="Akapitzlist"/>
        <w:numPr>
          <w:ilvl w:val="0"/>
          <w:numId w:val="11"/>
        </w:numPr>
        <w:spacing w:before="240" w:after="0" w:line="276" w:lineRule="auto"/>
        <w:ind w:left="426" w:hanging="426"/>
        <w:rPr>
          <w:rFonts w:ascii="Arial" w:hAnsi="Arial" w:cs="Arial"/>
        </w:rPr>
      </w:pPr>
      <w:r w:rsidRPr="00080ACA">
        <w:rPr>
          <w:rFonts w:ascii="Arial" w:hAnsi="Arial" w:cs="Arial"/>
        </w:rPr>
        <w:t>Stawki</w:t>
      </w:r>
      <w:r w:rsidR="00080ACA" w:rsidRPr="00080ACA">
        <w:rPr>
          <w:rFonts w:ascii="Arial" w:hAnsi="Arial" w:cs="Arial"/>
        </w:rPr>
        <w:t xml:space="preserve"> za roboczogodzinę rzeczywiście przepracowaną</w:t>
      </w:r>
      <w:r w:rsidRPr="00080ACA">
        <w:rPr>
          <w:rFonts w:ascii="Arial" w:hAnsi="Arial" w:cs="Arial"/>
        </w:rPr>
        <w:t xml:space="preserve"> do rozliczenia prac </w:t>
      </w:r>
      <w:r w:rsidR="00080ACA">
        <w:rPr>
          <w:rFonts w:ascii="Arial" w:hAnsi="Arial" w:cs="Arial"/>
        </w:rPr>
        <w:t>w ramach Umowy</w:t>
      </w:r>
      <w:r w:rsidR="00205BA8" w:rsidRPr="00205BA8">
        <w:rPr>
          <w:rFonts w:ascii="Arial" w:hAnsi="Arial" w:cs="Arial"/>
        </w:rPr>
        <w:t xml:space="preserve"> </w:t>
      </w:r>
      <w:r w:rsidR="00205BA8">
        <w:rPr>
          <w:rFonts w:ascii="Arial" w:hAnsi="Arial" w:cs="Arial"/>
        </w:rPr>
        <w:t>z podziałem na lokalizacje</w:t>
      </w:r>
      <w:r w:rsidR="00080ACA">
        <w:rPr>
          <w:rFonts w:ascii="Arial" w:hAnsi="Arial" w:cs="Arial"/>
        </w:rPr>
        <w:t>:</w:t>
      </w:r>
    </w:p>
    <w:p w14:paraId="57C940AA" w14:textId="77777777" w:rsidR="00080ACA" w:rsidRPr="00080ACA" w:rsidRDefault="00080ACA" w:rsidP="00080ACA">
      <w:pPr>
        <w:pStyle w:val="Akapitzlist"/>
        <w:spacing w:before="240" w:after="0" w:line="276" w:lineRule="auto"/>
        <w:rPr>
          <w:rFonts w:ascii="Arial" w:hAnsi="Arial" w:cs="Arial"/>
        </w:rPr>
      </w:pPr>
    </w:p>
    <w:tbl>
      <w:tblPr>
        <w:tblStyle w:val="Tabela-Siatka"/>
        <w:tblW w:w="984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37"/>
        <w:gridCol w:w="2268"/>
        <w:gridCol w:w="2268"/>
        <w:gridCol w:w="2268"/>
      </w:tblGrid>
      <w:tr w:rsidR="00205BA8" w:rsidRPr="00861482" w14:paraId="3907461C" w14:textId="77777777" w:rsidTr="00861482">
        <w:trPr>
          <w:trHeight w:val="489"/>
        </w:trPr>
        <w:tc>
          <w:tcPr>
            <w:tcW w:w="3037" w:type="dxa"/>
            <w:vMerge w:val="restart"/>
            <w:vAlign w:val="center"/>
          </w:tcPr>
          <w:p w14:paraId="48FC4A8A" w14:textId="441FACC1" w:rsidR="00205BA8" w:rsidRPr="00861482" w:rsidRDefault="00205BA8" w:rsidP="003A42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b/>
                <w:bCs/>
                <w:sz w:val="18"/>
                <w:szCs w:val="18"/>
              </w:rPr>
              <w:t>Przedmiot prac</w:t>
            </w:r>
          </w:p>
        </w:tc>
        <w:tc>
          <w:tcPr>
            <w:tcW w:w="6804" w:type="dxa"/>
            <w:gridSpan w:val="3"/>
            <w:vAlign w:val="center"/>
          </w:tcPr>
          <w:p w14:paraId="1040B07A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1482">
              <w:rPr>
                <w:rFonts w:ascii="Arial" w:hAnsi="Arial" w:cs="Arial"/>
                <w:b/>
                <w:bCs/>
                <w:sz w:val="18"/>
                <w:szCs w:val="18"/>
              </w:rPr>
              <w:t>Stawka [PLN / rbg]</w:t>
            </w:r>
          </w:p>
          <w:p w14:paraId="13582EC7" w14:textId="1CBEE31B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(stawki nie zawierają podatku VAT)</w:t>
            </w:r>
          </w:p>
        </w:tc>
      </w:tr>
      <w:tr w:rsidR="00A8722F" w:rsidRPr="00861482" w14:paraId="165FFE89" w14:textId="2ADA5EE4" w:rsidTr="00861482">
        <w:trPr>
          <w:trHeight w:val="1134"/>
        </w:trPr>
        <w:tc>
          <w:tcPr>
            <w:tcW w:w="3037" w:type="dxa"/>
            <w:vMerge/>
            <w:vAlign w:val="center"/>
          </w:tcPr>
          <w:p w14:paraId="34E5A7FA" w14:textId="77777777" w:rsidR="00A8722F" w:rsidRPr="00861482" w:rsidRDefault="00A8722F" w:rsidP="003A42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FD76CCB" w14:textId="4286FD67" w:rsidR="00A8722F" w:rsidRPr="00861482" w:rsidRDefault="00A8722F" w:rsidP="00080AC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 xml:space="preserve">za rbg przepracowaną w czasie podstawowym </w:t>
            </w:r>
          </w:p>
          <w:p w14:paraId="6969F583" w14:textId="0C4099B8" w:rsidR="00A8722F" w:rsidRPr="00861482" w:rsidRDefault="00A8722F" w:rsidP="003A42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(od poniedziałku do piątku w dni robocze</w:t>
            </w:r>
            <w:r w:rsidR="00861482" w:rsidRPr="0086148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114773B7" w14:textId="4FB4291D" w:rsidR="00A8722F" w:rsidRPr="00861482" w:rsidRDefault="00A8722F" w:rsidP="00080AC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za rbg przepracowaną w nadgodzinach</w:t>
            </w:r>
          </w:p>
          <w:p w14:paraId="20FC9EAC" w14:textId="062D7B5C" w:rsidR="00A8722F" w:rsidRPr="00861482" w:rsidRDefault="00A8722F" w:rsidP="003A42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(od poniedziałku do piątku w nadgodzinach, w dni wolne od pracy, soboty, niedziele i święta)</w:t>
            </w:r>
          </w:p>
        </w:tc>
        <w:tc>
          <w:tcPr>
            <w:tcW w:w="2268" w:type="dxa"/>
            <w:vAlign w:val="center"/>
          </w:tcPr>
          <w:p w14:paraId="16771371" w14:textId="7A05819C" w:rsidR="00A8722F" w:rsidRPr="00861482" w:rsidRDefault="004E7476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za rbg przepracowaną w trybie awaryjnym</w:t>
            </w:r>
          </w:p>
        </w:tc>
      </w:tr>
      <w:tr w:rsidR="00205BA8" w:rsidRPr="00861482" w14:paraId="4C05EA43" w14:textId="77777777" w:rsidTr="00861482">
        <w:trPr>
          <w:trHeight w:val="454"/>
        </w:trPr>
        <w:tc>
          <w:tcPr>
            <w:tcW w:w="9841" w:type="dxa"/>
            <w:gridSpan w:val="4"/>
            <w:shd w:val="clear" w:color="auto" w:fill="F2F2F2" w:themeFill="background1" w:themeFillShade="F2"/>
            <w:vAlign w:val="center"/>
          </w:tcPr>
          <w:p w14:paraId="52EC3DA6" w14:textId="4CCC9254" w:rsidR="00205BA8" w:rsidRPr="00861482" w:rsidRDefault="00205BA8" w:rsidP="00B36C71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1482">
              <w:rPr>
                <w:rFonts w:ascii="Arial" w:hAnsi="Arial" w:cs="Arial"/>
                <w:b/>
                <w:bCs/>
                <w:sz w:val="18"/>
                <w:szCs w:val="18"/>
              </w:rPr>
              <w:t>Płock</w:t>
            </w:r>
          </w:p>
        </w:tc>
      </w:tr>
      <w:tr w:rsidR="00A8722F" w:rsidRPr="00861482" w14:paraId="7403FE89" w14:textId="71319BE2" w:rsidTr="00861482">
        <w:trPr>
          <w:trHeight w:val="454"/>
        </w:trPr>
        <w:tc>
          <w:tcPr>
            <w:tcW w:w="3037" w:type="dxa"/>
            <w:vAlign w:val="center"/>
          </w:tcPr>
          <w:p w14:paraId="74D7B8E7" w14:textId="7FD4CDFC" w:rsidR="00A8722F" w:rsidRPr="00861482" w:rsidRDefault="00A8722F" w:rsidP="003A42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maszyn elektrycznych wirnikowych</w:t>
            </w:r>
          </w:p>
        </w:tc>
        <w:tc>
          <w:tcPr>
            <w:tcW w:w="2268" w:type="dxa"/>
            <w:vAlign w:val="center"/>
          </w:tcPr>
          <w:p w14:paraId="12DD6C4F" w14:textId="77777777" w:rsidR="00A8722F" w:rsidRPr="00861482" w:rsidRDefault="00A8722F" w:rsidP="003A42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390C5E0" w14:textId="77777777" w:rsidR="00A8722F" w:rsidRPr="00861482" w:rsidRDefault="00A8722F" w:rsidP="00B36C7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7361208" w14:textId="77777777" w:rsidR="00A8722F" w:rsidRPr="00861482" w:rsidRDefault="00A8722F" w:rsidP="00B36C7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722F" w:rsidRPr="00861482" w14:paraId="1158B153" w14:textId="105E8A29" w:rsidTr="00861482">
        <w:trPr>
          <w:trHeight w:val="454"/>
        </w:trPr>
        <w:tc>
          <w:tcPr>
            <w:tcW w:w="3037" w:type="dxa"/>
            <w:vAlign w:val="center"/>
          </w:tcPr>
          <w:p w14:paraId="766DCB6D" w14:textId="356AF225" w:rsidR="00A8722F" w:rsidRPr="00861482" w:rsidRDefault="00A8722F" w:rsidP="003A42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transformatorów rozdzielczych</w:t>
            </w:r>
          </w:p>
        </w:tc>
        <w:tc>
          <w:tcPr>
            <w:tcW w:w="2268" w:type="dxa"/>
            <w:vAlign w:val="center"/>
          </w:tcPr>
          <w:p w14:paraId="6D2219D1" w14:textId="77777777" w:rsidR="00A8722F" w:rsidRPr="00861482" w:rsidRDefault="00A8722F" w:rsidP="003A42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04565A1" w14:textId="77777777" w:rsidR="00A8722F" w:rsidRPr="00861482" w:rsidRDefault="00A8722F" w:rsidP="003A42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5E704CA" w14:textId="77777777" w:rsidR="00A8722F" w:rsidRPr="00861482" w:rsidRDefault="00A8722F" w:rsidP="003A42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722F" w:rsidRPr="00861482" w14:paraId="72609FA8" w14:textId="5AAF6E35" w:rsidTr="00861482">
        <w:trPr>
          <w:trHeight w:val="454"/>
        </w:trPr>
        <w:tc>
          <w:tcPr>
            <w:tcW w:w="3037" w:type="dxa"/>
            <w:vAlign w:val="center"/>
          </w:tcPr>
          <w:p w14:paraId="7029DF7D" w14:textId="0BFCD535" w:rsidR="00A8722F" w:rsidRPr="00861482" w:rsidRDefault="00A8722F" w:rsidP="003A42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infrastruktury elektroenergetycznej</w:t>
            </w:r>
          </w:p>
        </w:tc>
        <w:tc>
          <w:tcPr>
            <w:tcW w:w="2268" w:type="dxa"/>
            <w:vAlign w:val="center"/>
          </w:tcPr>
          <w:p w14:paraId="116FAAFC" w14:textId="77777777" w:rsidR="00A8722F" w:rsidRPr="00861482" w:rsidRDefault="00A8722F" w:rsidP="003A42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3FF40AB" w14:textId="77777777" w:rsidR="00A8722F" w:rsidRPr="00861482" w:rsidRDefault="00A8722F" w:rsidP="003A42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723C345" w14:textId="77777777" w:rsidR="00A8722F" w:rsidRPr="00861482" w:rsidRDefault="00A8722F" w:rsidP="003A42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BA8" w:rsidRPr="00861482" w14:paraId="0F79A412" w14:textId="77777777" w:rsidTr="00861482">
        <w:trPr>
          <w:trHeight w:val="454"/>
        </w:trPr>
        <w:tc>
          <w:tcPr>
            <w:tcW w:w="9841" w:type="dxa"/>
            <w:gridSpan w:val="4"/>
            <w:shd w:val="clear" w:color="auto" w:fill="F2F2F2" w:themeFill="background1" w:themeFillShade="F2"/>
            <w:vAlign w:val="center"/>
          </w:tcPr>
          <w:p w14:paraId="3A2A9A99" w14:textId="2C578B6E" w:rsidR="00205BA8" w:rsidRPr="00861482" w:rsidRDefault="00205BA8" w:rsidP="00205BA8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1482">
              <w:rPr>
                <w:rFonts w:ascii="Arial" w:hAnsi="Arial" w:cs="Arial"/>
                <w:b/>
                <w:bCs/>
                <w:sz w:val="18"/>
                <w:szCs w:val="18"/>
              </w:rPr>
              <w:t>Włocławek</w:t>
            </w:r>
          </w:p>
        </w:tc>
      </w:tr>
      <w:tr w:rsidR="00205BA8" w:rsidRPr="00861482" w14:paraId="6EC771CD" w14:textId="77777777" w:rsidTr="00861482">
        <w:trPr>
          <w:trHeight w:val="454"/>
        </w:trPr>
        <w:tc>
          <w:tcPr>
            <w:tcW w:w="3037" w:type="dxa"/>
            <w:vAlign w:val="center"/>
          </w:tcPr>
          <w:p w14:paraId="4897FAC4" w14:textId="537B5CA8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maszyn elektrycznych wirnikowych</w:t>
            </w:r>
          </w:p>
        </w:tc>
        <w:tc>
          <w:tcPr>
            <w:tcW w:w="2268" w:type="dxa"/>
            <w:vAlign w:val="center"/>
          </w:tcPr>
          <w:p w14:paraId="097BFBD6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478F0EB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EBF5FB4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BA8" w:rsidRPr="00861482" w14:paraId="6E36355C" w14:textId="77777777" w:rsidTr="00861482">
        <w:trPr>
          <w:trHeight w:val="454"/>
        </w:trPr>
        <w:tc>
          <w:tcPr>
            <w:tcW w:w="3037" w:type="dxa"/>
            <w:vAlign w:val="center"/>
          </w:tcPr>
          <w:p w14:paraId="7465B783" w14:textId="3E9E6C5A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transformatorów rozdzielczych</w:t>
            </w:r>
          </w:p>
        </w:tc>
        <w:tc>
          <w:tcPr>
            <w:tcW w:w="2268" w:type="dxa"/>
            <w:vAlign w:val="center"/>
          </w:tcPr>
          <w:p w14:paraId="7D3E081C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FCA0D30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568BD63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BA8" w:rsidRPr="00861482" w14:paraId="3742252C" w14:textId="77777777" w:rsidTr="00861482">
        <w:trPr>
          <w:trHeight w:val="454"/>
        </w:trPr>
        <w:tc>
          <w:tcPr>
            <w:tcW w:w="3037" w:type="dxa"/>
            <w:vAlign w:val="center"/>
          </w:tcPr>
          <w:p w14:paraId="30AA05AE" w14:textId="5EAF91EF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infrastruktury elektroenergetycznej</w:t>
            </w:r>
          </w:p>
        </w:tc>
        <w:tc>
          <w:tcPr>
            <w:tcW w:w="2268" w:type="dxa"/>
            <w:vAlign w:val="center"/>
          </w:tcPr>
          <w:p w14:paraId="05A8B669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46A9796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8462D3B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BA8" w:rsidRPr="00861482" w14:paraId="3FF19608" w14:textId="77777777" w:rsidTr="00861482">
        <w:trPr>
          <w:trHeight w:val="454"/>
        </w:trPr>
        <w:tc>
          <w:tcPr>
            <w:tcW w:w="9841" w:type="dxa"/>
            <w:gridSpan w:val="4"/>
            <w:shd w:val="clear" w:color="auto" w:fill="F2F2F2" w:themeFill="background1" w:themeFillShade="F2"/>
            <w:vAlign w:val="center"/>
          </w:tcPr>
          <w:p w14:paraId="4BD1853F" w14:textId="74F80339" w:rsidR="00205BA8" w:rsidRPr="00861482" w:rsidRDefault="00205BA8" w:rsidP="00205BA8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1482">
              <w:rPr>
                <w:rFonts w:ascii="Arial" w:hAnsi="Arial" w:cs="Arial"/>
                <w:b/>
                <w:bCs/>
                <w:sz w:val="18"/>
                <w:szCs w:val="18"/>
              </w:rPr>
              <w:t>Trzebinia</w:t>
            </w:r>
          </w:p>
        </w:tc>
      </w:tr>
      <w:tr w:rsidR="00205BA8" w:rsidRPr="00861482" w14:paraId="1275DB63" w14:textId="77777777" w:rsidTr="00861482">
        <w:trPr>
          <w:trHeight w:val="454"/>
        </w:trPr>
        <w:tc>
          <w:tcPr>
            <w:tcW w:w="3037" w:type="dxa"/>
            <w:vAlign w:val="center"/>
          </w:tcPr>
          <w:p w14:paraId="32158A12" w14:textId="5B8179AF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maszyn elektrycznych wirnikowych</w:t>
            </w:r>
          </w:p>
        </w:tc>
        <w:tc>
          <w:tcPr>
            <w:tcW w:w="2268" w:type="dxa"/>
            <w:vAlign w:val="center"/>
          </w:tcPr>
          <w:p w14:paraId="7F5EB438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F34C6D2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6BC5781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BA8" w:rsidRPr="00861482" w14:paraId="7F258EA3" w14:textId="77777777" w:rsidTr="00861482">
        <w:trPr>
          <w:trHeight w:val="454"/>
        </w:trPr>
        <w:tc>
          <w:tcPr>
            <w:tcW w:w="3037" w:type="dxa"/>
            <w:vAlign w:val="center"/>
          </w:tcPr>
          <w:p w14:paraId="4E6E318A" w14:textId="1126111C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transformatorów rozdzielczych</w:t>
            </w:r>
          </w:p>
        </w:tc>
        <w:tc>
          <w:tcPr>
            <w:tcW w:w="2268" w:type="dxa"/>
            <w:vAlign w:val="center"/>
          </w:tcPr>
          <w:p w14:paraId="746F6D65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1C4BBF7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36BF1BC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BA8" w:rsidRPr="00861482" w14:paraId="1E9DD26E" w14:textId="77777777" w:rsidTr="00861482">
        <w:trPr>
          <w:trHeight w:val="454"/>
        </w:trPr>
        <w:tc>
          <w:tcPr>
            <w:tcW w:w="3037" w:type="dxa"/>
            <w:vAlign w:val="center"/>
          </w:tcPr>
          <w:p w14:paraId="5EDDFF25" w14:textId="7C6B0D2D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infrastruktury elektroenergetycznej</w:t>
            </w:r>
          </w:p>
        </w:tc>
        <w:tc>
          <w:tcPr>
            <w:tcW w:w="2268" w:type="dxa"/>
            <w:vAlign w:val="center"/>
          </w:tcPr>
          <w:p w14:paraId="05921911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0D866DC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8EEDCEB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BA8" w:rsidRPr="00861482" w14:paraId="1285B8B4" w14:textId="77777777" w:rsidTr="00861482">
        <w:trPr>
          <w:trHeight w:val="454"/>
        </w:trPr>
        <w:tc>
          <w:tcPr>
            <w:tcW w:w="9841" w:type="dxa"/>
            <w:gridSpan w:val="4"/>
            <w:shd w:val="clear" w:color="auto" w:fill="F2F2F2" w:themeFill="background1" w:themeFillShade="F2"/>
            <w:vAlign w:val="center"/>
          </w:tcPr>
          <w:p w14:paraId="21569B04" w14:textId="01A923A9" w:rsidR="00205BA8" w:rsidRPr="00861482" w:rsidRDefault="00205BA8" w:rsidP="00205BA8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1482">
              <w:rPr>
                <w:rFonts w:ascii="Arial" w:hAnsi="Arial" w:cs="Arial"/>
                <w:b/>
                <w:bCs/>
                <w:sz w:val="18"/>
                <w:szCs w:val="18"/>
              </w:rPr>
              <w:t>Jedlicze</w:t>
            </w:r>
          </w:p>
        </w:tc>
      </w:tr>
      <w:tr w:rsidR="00205BA8" w:rsidRPr="00861482" w14:paraId="24B8746A" w14:textId="77777777" w:rsidTr="00861482">
        <w:trPr>
          <w:trHeight w:val="454"/>
        </w:trPr>
        <w:tc>
          <w:tcPr>
            <w:tcW w:w="3037" w:type="dxa"/>
            <w:vAlign w:val="center"/>
          </w:tcPr>
          <w:p w14:paraId="2F0B9979" w14:textId="790BBDEB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maszyn elektrycznych wirnikowych</w:t>
            </w:r>
          </w:p>
        </w:tc>
        <w:tc>
          <w:tcPr>
            <w:tcW w:w="2268" w:type="dxa"/>
            <w:vAlign w:val="center"/>
          </w:tcPr>
          <w:p w14:paraId="6B0B86C1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43D851D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7286BB3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BA8" w:rsidRPr="00861482" w14:paraId="4CC8ABD0" w14:textId="77777777" w:rsidTr="00861482">
        <w:trPr>
          <w:trHeight w:val="454"/>
        </w:trPr>
        <w:tc>
          <w:tcPr>
            <w:tcW w:w="3037" w:type="dxa"/>
            <w:vAlign w:val="center"/>
          </w:tcPr>
          <w:p w14:paraId="5356DDCC" w14:textId="5281E704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transformatorów rozdzielczych</w:t>
            </w:r>
          </w:p>
        </w:tc>
        <w:tc>
          <w:tcPr>
            <w:tcW w:w="2268" w:type="dxa"/>
            <w:vAlign w:val="center"/>
          </w:tcPr>
          <w:p w14:paraId="4687CC67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2B95778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B5D7E71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BA8" w:rsidRPr="00861482" w14:paraId="6FC16756" w14:textId="77777777" w:rsidTr="00861482">
        <w:trPr>
          <w:trHeight w:val="454"/>
        </w:trPr>
        <w:tc>
          <w:tcPr>
            <w:tcW w:w="3037" w:type="dxa"/>
            <w:vAlign w:val="center"/>
          </w:tcPr>
          <w:p w14:paraId="497420A8" w14:textId="5C886E0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infrastruktury elektroenergetycznej</w:t>
            </w:r>
          </w:p>
        </w:tc>
        <w:tc>
          <w:tcPr>
            <w:tcW w:w="2268" w:type="dxa"/>
            <w:vAlign w:val="center"/>
          </w:tcPr>
          <w:p w14:paraId="07159B8F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2FD7E36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1DFBF7A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BA8" w:rsidRPr="00861482" w14:paraId="1A4B64E8" w14:textId="77777777" w:rsidTr="00861482">
        <w:trPr>
          <w:trHeight w:val="454"/>
        </w:trPr>
        <w:tc>
          <w:tcPr>
            <w:tcW w:w="9841" w:type="dxa"/>
            <w:gridSpan w:val="4"/>
            <w:shd w:val="clear" w:color="auto" w:fill="F2F2F2" w:themeFill="background1" w:themeFillShade="F2"/>
            <w:vAlign w:val="center"/>
          </w:tcPr>
          <w:p w14:paraId="1039F3D1" w14:textId="31EF84F6" w:rsidR="00205BA8" w:rsidRPr="00861482" w:rsidRDefault="00205BA8" w:rsidP="00205BA8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1482">
              <w:rPr>
                <w:rFonts w:ascii="Arial" w:hAnsi="Arial" w:cs="Arial"/>
                <w:b/>
                <w:bCs/>
                <w:sz w:val="18"/>
                <w:szCs w:val="18"/>
              </w:rPr>
              <w:t>Gdańsk</w:t>
            </w:r>
          </w:p>
        </w:tc>
      </w:tr>
      <w:tr w:rsidR="00205BA8" w:rsidRPr="00861482" w14:paraId="10D1AAA4" w14:textId="77777777" w:rsidTr="00861482">
        <w:trPr>
          <w:trHeight w:val="454"/>
        </w:trPr>
        <w:tc>
          <w:tcPr>
            <w:tcW w:w="3037" w:type="dxa"/>
            <w:vAlign w:val="center"/>
          </w:tcPr>
          <w:p w14:paraId="596AD2CD" w14:textId="7116C939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maszyn elektrycznych wirnikowych</w:t>
            </w:r>
          </w:p>
        </w:tc>
        <w:tc>
          <w:tcPr>
            <w:tcW w:w="2268" w:type="dxa"/>
            <w:vAlign w:val="center"/>
          </w:tcPr>
          <w:p w14:paraId="7225D6FD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0B5A3EB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35E3986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BA8" w:rsidRPr="00861482" w14:paraId="2ADED73F" w14:textId="77777777" w:rsidTr="00861482">
        <w:trPr>
          <w:trHeight w:val="454"/>
        </w:trPr>
        <w:tc>
          <w:tcPr>
            <w:tcW w:w="3037" w:type="dxa"/>
            <w:vAlign w:val="center"/>
          </w:tcPr>
          <w:p w14:paraId="568C0AB4" w14:textId="12327649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transformatorów rozdzielczych</w:t>
            </w:r>
          </w:p>
        </w:tc>
        <w:tc>
          <w:tcPr>
            <w:tcW w:w="2268" w:type="dxa"/>
            <w:vAlign w:val="center"/>
          </w:tcPr>
          <w:p w14:paraId="55836CE9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DF61876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5153D55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BA8" w:rsidRPr="00861482" w14:paraId="76DCA2F8" w14:textId="77777777" w:rsidTr="00861482">
        <w:trPr>
          <w:trHeight w:val="454"/>
        </w:trPr>
        <w:tc>
          <w:tcPr>
            <w:tcW w:w="3037" w:type="dxa"/>
            <w:vAlign w:val="center"/>
          </w:tcPr>
          <w:p w14:paraId="41F45EE8" w14:textId="34F09B9F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482">
              <w:rPr>
                <w:rFonts w:ascii="Arial" w:hAnsi="Arial" w:cs="Arial"/>
                <w:sz w:val="18"/>
                <w:szCs w:val="18"/>
              </w:rPr>
              <w:t>Prace w zakresie infrastruktury elektroenergetycznej</w:t>
            </w:r>
          </w:p>
        </w:tc>
        <w:tc>
          <w:tcPr>
            <w:tcW w:w="2268" w:type="dxa"/>
            <w:vAlign w:val="center"/>
          </w:tcPr>
          <w:p w14:paraId="56E9CE02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29119DC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39A05C7" w14:textId="77777777" w:rsidR="00205BA8" w:rsidRPr="00861482" w:rsidRDefault="00205BA8" w:rsidP="00205BA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94A99FB" w14:textId="77777777" w:rsidR="006E29EA" w:rsidRDefault="006E29EA" w:rsidP="003A423A">
      <w:pPr>
        <w:spacing w:before="240" w:after="0" w:line="276" w:lineRule="auto"/>
        <w:ind w:left="360"/>
        <w:jc w:val="both"/>
        <w:rPr>
          <w:rFonts w:ascii="Arial" w:hAnsi="Arial" w:cs="Arial"/>
        </w:rPr>
      </w:pPr>
    </w:p>
    <w:p w14:paraId="75F4CA77" w14:textId="77777777" w:rsidR="006E29EA" w:rsidRDefault="006E29E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4267F9D" w14:textId="3E023695" w:rsidR="00C15DA7" w:rsidRPr="003A423A" w:rsidRDefault="003A423A" w:rsidP="008D0ECB">
      <w:pPr>
        <w:spacing w:before="240" w:after="0" w:line="276" w:lineRule="auto"/>
        <w:ind w:left="360"/>
        <w:jc w:val="both"/>
        <w:rPr>
          <w:rFonts w:ascii="Arial" w:hAnsi="Arial" w:cs="Arial"/>
        </w:rPr>
      </w:pPr>
      <w:r w:rsidRPr="003A423A">
        <w:rPr>
          <w:rFonts w:ascii="Arial" w:hAnsi="Arial" w:cs="Arial"/>
        </w:rPr>
        <w:lastRenderedPageBreak/>
        <w:t>Powyższe stawki zawierają:</w:t>
      </w:r>
    </w:p>
    <w:p w14:paraId="007EF0EC" w14:textId="1364CBC7" w:rsidR="003A423A" w:rsidRPr="003A423A" w:rsidRDefault="003A423A" w:rsidP="008D0ECB">
      <w:pPr>
        <w:pStyle w:val="Akapitzlist"/>
        <w:numPr>
          <w:ilvl w:val="0"/>
          <w:numId w:val="14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3A423A">
        <w:rPr>
          <w:rFonts w:ascii="Arial" w:hAnsi="Arial" w:cs="Arial"/>
        </w:rPr>
        <w:t xml:space="preserve">Materiały drobne i pomocnicze </w:t>
      </w:r>
    </w:p>
    <w:p w14:paraId="20ED4003" w14:textId="38ED6689" w:rsidR="003A423A" w:rsidRPr="003A423A" w:rsidRDefault="003A423A" w:rsidP="008D0ECB">
      <w:pPr>
        <w:pStyle w:val="Akapitzlist"/>
        <w:numPr>
          <w:ilvl w:val="0"/>
          <w:numId w:val="14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3A423A">
        <w:rPr>
          <w:rFonts w:ascii="Arial" w:hAnsi="Arial" w:cs="Arial"/>
        </w:rPr>
        <w:t xml:space="preserve">Sprzęt i środki transportu z wyjątkiem dźwigów, żurawi i innego sprzętu o udźwigu powyżej 10 ton </w:t>
      </w:r>
    </w:p>
    <w:p w14:paraId="48BD885C" w14:textId="03A0C8B1" w:rsidR="003A423A" w:rsidRPr="003A423A" w:rsidRDefault="003A423A" w:rsidP="008D0ECB">
      <w:pPr>
        <w:pStyle w:val="Akapitzlist"/>
        <w:numPr>
          <w:ilvl w:val="0"/>
          <w:numId w:val="14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3A423A">
        <w:rPr>
          <w:rFonts w:ascii="Arial" w:hAnsi="Arial" w:cs="Arial"/>
        </w:rPr>
        <w:t xml:space="preserve">Częstotliwość zmiany środowiska pracy </w:t>
      </w:r>
    </w:p>
    <w:p w14:paraId="2A250B86" w14:textId="4DA1F90E" w:rsidR="003A423A" w:rsidRPr="003A423A" w:rsidRDefault="003A423A" w:rsidP="008D0ECB">
      <w:pPr>
        <w:pStyle w:val="Akapitzlist"/>
        <w:numPr>
          <w:ilvl w:val="0"/>
          <w:numId w:val="14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3A423A">
        <w:rPr>
          <w:rFonts w:ascii="Arial" w:hAnsi="Arial" w:cs="Arial"/>
        </w:rPr>
        <w:t xml:space="preserve">Utrudnienia z tytułu pracy w zakładzie czynnym, w tym szkodliwość </w:t>
      </w:r>
    </w:p>
    <w:p w14:paraId="6A37EA98" w14:textId="7971FB75" w:rsidR="003A423A" w:rsidRPr="003A423A" w:rsidRDefault="003A423A" w:rsidP="008D0ECB">
      <w:pPr>
        <w:pStyle w:val="Akapitzlist"/>
        <w:numPr>
          <w:ilvl w:val="0"/>
          <w:numId w:val="14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3A423A">
        <w:rPr>
          <w:rFonts w:ascii="Arial" w:hAnsi="Arial" w:cs="Arial"/>
        </w:rPr>
        <w:t xml:space="preserve">Organizację grupy roboczej wraz z nadzorem w ilości niezbędnej do natychmiastowej realizacji prac zgłoszonych przez Zamawiającego w ciągu całej doby oraz w dni wolne od pracy </w:t>
      </w:r>
    </w:p>
    <w:p w14:paraId="7E2FBE07" w14:textId="75F1618F" w:rsidR="003A423A" w:rsidRPr="003A423A" w:rsidRDefault="003A423A" w:rsidP="008D0ECB">
      <w:pPr>
        <w:pStyle w:val="Akapitzlist"/>
        <w:numPr>
          <w:ilvl w:val="0"/>
          <w:numId w:val="14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3A423A">
        <w:rPr>
          <w:rFonts w:ascii="Arial" w:hAnsi="Arial" w:cs="Arial"/>
        </w:rPr>
        <w:t xml:space="preserve">Gotowość przystąpienia do prac z czasem reakcji zgodnie z Umową </w:t>
      </w:r>
    </w:p>
    <w:p w14:paraId="089A1991" w14:textId="2E551473" w:rsidR="003A423A" w:rsidRPr="003A423A" w:rsidRDefault="003A423A" w:rsidP="008D0ECB">
      <w:pPr>
        <w:pStyle w:val="Akapitzlist"/>
        <w:numPr>
          <w:ilvl w:val="0"/>
          <w:numId w:val="14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3A423A">
        <w:rPr>
          <w:rFonts w:ascii="Arial" w:hAnsi="Arial" w:cs="Arial"/>
        </w:rPr>
        <w:t xml:space="preserve">Koszty ogólne </w:t>
      </w:r>
    </w:p>
    <w:p w14:paraId="78C64956" w14:textId="3EC71E3E" w:rsidR="00BA77CA" w:rsidRDefault="003A423A" w:rsidP="008D0ECB">
      <w:pPr>
        <w:pStyle w:val="Akapitzlist"/>
        <w:numPr>
          <w:ilvl w:val="0"/>
          <w:numId w:val="14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3A423A">
        <w:rPr>
          <w:rFonts w:ascii="Arial" w:hAnsi="Arial" w:cs="Arial"/>
        </w:rPr>
        <w:t>Zysk</w:t>
      </w:r>
    </w:p>
    <w:p w14:paraId="5B61C01A" w14:textId="77777777" w:rsidR="00861482" w:rsidRPr="00861482" w:rsidRDefault="00861482" w:rsidP="008D0ECB">
      <w:pPr>
        <w:spacing w:after="0" w:line="276" w:lineRule="auto"/>
        <w:jc w:val="both"/>
        <w:rPr>
          <w:rFonts w:ascii="Arial" w:hAnsi="Arial" w:cs="Arial"/>
        </w:rPr>
      </w:pPr>
    </w:p>
    <w:p w14:paraId="33B24879" w14:textId="4C67B2A6" w:rsidR="003A423A" w:rsidRDefault="00BA77CA" w:rsidP="008D0ECB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BA77CA">
        <w:rPr>
          <w:rFonts w:ascii="Arial" w:hAnsi="Arial" w:cs="Arial"/>
        </w:rPr>
        <w:t xml:space="preserve">W przypadku gdy realizacja </w:t>
      </w:r>
      <w:r>
        <w:rPr>
          <w:rFonts w:ascii="Arial" w:hAnsi="Arial" w:cs="Arial"/>
        </w:rPr>
        <w:t>p</w:t>
      </w:r>
      <w:r w:rsidRPr="00BA77CA">
        <w:rPr>
          <w:rFonts w:ascii="Arial" w:hAnsi="Arial" w:cs="Arial"/>
        </w:rPr>
        <w:t>rac wymaga zapewnienia przez Wykonawcę zakwaterowania</w:t>
      </w:r>
      <w:r>
        <w:rPr>
          <w:rFonts w:ascii="Arial" w:hAnsi="Arial" w:cs="Arial"/>
        </w:rPr>
        <w:t xml:space="preserve"> pracowników</w:t>
      </w:r>
      <w:r w:rsidRPr="00BA77CA">
        <w:rPr>
          <w:rFonts w:ascii="Arial" w:hAnsi="Arial" w:cs="Arial"/>
        </w:rPr>
        <w:t xml:space="preserve"> (akomodacji), Wykonawca zobowiązany jest do uwzględnienia tych kosztów w kalkulacji</w:t>
      </w:r>
      <w:r w:rsidR="005622C8">
        <w:rPr>
          <w:rFonts w:ascii="Arial" w:hAnsi="Arial" w:cs="Arial"/>
        </w:rPr>
        <w:t>/kosztorysie</w:t>
      </w:r>
      <w:r w:rsidRPr="00BA77C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A77CA">
        <w:rPr>
          <w:rFonts w:ascii="Arial" w:hAnsi="Arial" w:cs="Arial"/>
        </w:rPr>
        <w:t xml:space="preserve">Koszty zakwaterowania, o których mowa w </w:t>
      </w:r>
      <w:r w:rsidR="005622C8">
        <w:rPr>
          <w:rFonts w:ascii="Arial" w:hAnsi="Arial" w:cs="Arial"/>
        </w:rPr>
        <w:t>zdaniu poprzednim</w:t>
      </w:r>
      <w:r w:rsidRPr="00BA77CA">
        <w:rPr>
          <w:rFonts w:ascii="Arial" w:hAnsi="Arial" w:cs="Arial"/>
        </w:rPr>
        <w:t>, muszą zostać wskazane przez Wykonawcę jako odrębna pozycja kalkulacji, z wyszczególnieniem ich wartości.</w:t>
      </w:r>
    </w:p>
    <w:p w14:paraId="593AF6BA" w14:textId="77777777" w:rsidR="006E29EA" w:rsidRDefault="006E29EA" w:rsidP="008D0ECB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0764DE42" w14:textId="039BDA71" w:rsidR="006E29EA" w:rsidRPr="006E29EA" w:rsidRDefault="006E29EA" w:rsidP="008D0ECB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E29EA">
        <w:rPr>
          <w:rFonts w:ascii="Arial" w:hAnsi="Arial" w:cs="Arial"/>
        </w:rPr>
        <w:t>System pracy, tj.</w:t>
      </w:r>
      <w:r>
        <w:rPr>
          <w:rFonts w:ascii="Arial" w:hAnsi="Arial" w:cs="Arial"/>
        </w:rPr>
        <w:t xml:space="preserve"> I</w:t>
      </w:r>
      <w:r w:rsidRPr="006E29EA">
        <w:rPr>
          <w:rFonts w:ascii="Arial" w:hAnsi="Arial" w:cs="Arial"/>
        </w:rPr>
        <w:t xml:space="preserve"> lub II zmiana, wg wymagań Zamawiającego, przy czym:</w:t>
      </w:r>
    </w:p>
    <w:p w14:paraId="110D467A" w14:textId="77777777" w:rsidR="00E37066" w:rsidRDefault="006E29EA" w:rsidP="008D0ECB">
      <w:pPr>
        <w:pStyle w:val="Akapitzlist"/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</w:rPr>
      </w:pPr>
      <w:r w:rsidRPr="006E29EA">
        <w:rPr>
          <w:rFonts w:ascii="Arial" w:hAnsi="Arial" w:cs="Arial"/>
        </w:rPr>
        <w:t xml:space="preserve">I zmiana: </w:t>
      </w:r>
    </w:p>
    <w:p w14:paraId="5641378D" w14:textId="77777777" w:rsidR="00E37066" w:rsidRDefault="006E29EA" w:rsidP="00E37066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Arial" w:hAnsi="Arial" w:cs="Arial"/>
        </w:rPr>
      </w:pPr>
      <w:r w:rsidRPr="006E29EA">
        <w:rPr>
          <w:rFonts w:ascii="Arial" w:hAnsi="Arial" w:cs="Arial"/>
        </w:rPr>
        <w:t>7:00-15:00 na terenie ANWIL S.A. oraz CCGT we Włocławku</w:t>
      </w:r>
      <w:r w:rsidR="00E37066">
        <w:rPr>
          <w:rFonts w:ascii="Arial" w:hAnsi="Arial" w:cs="Arial"/>
        </w:rPr>
        <w:t>,</w:t>
      </w:r>
    </w:p>
    <w:p w14:paraId="3840F33E" w14:textId="53A90A33" w:rsidR="00E37066" w:rsidRPr="00E37066" w:rsidRDefault="006E29EA" w:rsidP="00E37066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Arial" w:hAnsi="Arial" w:cs="Arial"/>
        </w:rPr>
      </w:pPr>
      <w:r w:rsidRPr="006E29EA">
        <w:rPr>
          <w:rFonts w:ascii="Arial" w:hAnsi="Arial" w:cs="Arial"/>
        </w:rPr>
        <w:t>6:00-14:00 na terenie ORLEN S.A. w Płocku oraz Zakład PTA we Włocławku</w:t>
      </w:r>
      <w:r w:rsidR="00E37066">
        <w:rPr>
          <w:rFonts w:ascii="Arial" w:hAnsi="Arial" w:cs="Arial"/>
        </w:rPr>
        <w:t xml:space="preserve">, </w:t>
      </w:r>
      <w:r w:rsidR="00E37066" w:rsidRPr="00E37066">
        <w:rPr>
          <w:rFonts w:ascii="Arial" w:hAnsi="Arial" w:cs="Arial"/>
        </w:rPr>
        <w:t>Zakładu Trzebinia i Jedlicze,</w:t>
      </w:r>
    </w:p>
    <w:p w14:paraId="1AB023F6" w14:textId="6E66E4C9" w:rsidR="00E37066" w:rsidRPr="006E29EA" w:rsidRDefault="00E37066" w:rsidP="00E37066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Arial" w:hAnsi="Arial" w:cs="Arial"/>
        </w:rPr>
      </w:pPr>
      <w:r w:rsidRPr="006E29EA">
        <w:rPr>
          <w:rFonts w:ascii="Arial" w:hAnsi="Arial" w:cs="Arial"/>
        </w:rPr>
        <w:t xml:space="preserve">6:30-14:30 lub 6:00-14:00 na terenie </w:t>
      </w:r>
      <w:r w:rsidR="00816FE8">
        <w:rPr>
          <w:rFonts w:ascii="Arial" w:hAnsi="Arial" w:cs="Arial"/>
        </w:rPr>
        <w:t>Z</w:t>
      </w:r>
      <w:r w:rsidRPr="006E29EA">
        <w:rPr>
          <w:rFonts w:ascii="Arial" w:hAnsi="Arial" w:cs="Arial"/>
        </w:rPr>
        <w:t xml:space="preserve">akładu </w:t>
      </w:r>
      <w:r w:rsidR="00816FE8">
        <w:rPr>
          <w:rFonts w:ascii="Arial" w:hAnsi="Arial" w:cs="Arial"/>
        </w:rPr>
        <w:t>R</w:t>
      </w:r>
      <w:r w:rsidRPr="006E29EA">
        <w:rPr>
          <w:rFonts w:ascii="Arial" w:hAnsi="Arial" w:cs="Arial"/>
        </w:rPr>
        <w:t>afineryjnego w Gdańsku</w:t>
      </w:r>
      <w:r>
        <w:rPr>
          <w:rFonts w:ascii="Arial" w:hAnsi="Arial" w:cs="Arial"/>
        </w:rPr>
        <w:t>.</w:t>
      </w:r>
    </w:p>
    <w:p w14:paraId="7FA86BA3" w14:textId="77777777" w:rsidR="00E37066" w:rsidRDefault="006E29EA" w:rsidP="008D0ECB">
      <w:pPr>
        <w:pStyle w:val="Akapitzlist"/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</w:rPr>
      </w:pPr>
      <w:r w:rsidRPr="006E29EA">
        <w:rPr>
          <w:rFonts w:ascii="Arial" w:hAnsi="Arial" w:cs="Arial"/>
        </w:rPr>
        <w:t xml:space="preserve">II zmiana: </w:t>
      </w:r>
    </w:p>
    <w:p w14:paraId="6290610E" w14:textId="77777777" w:rsidR="00E37066" w:rsidRDefault="006E29EA" w:rsidP="00E37066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Arial" w:hAnsi="Arial" w:cs="Arial"/>
        </w:rPr>
      </w:pPr>
      <w:r w:rsidRPr="006E29EA">
        <w:rPr>
          <w:rFonts w:ascii="Arial" w:hAnsi="Arial" w:cs="Arial"/>
        </w:rPr>
        <w:t xml:space="preserve">15:00-23:00 na terenie ANWIL S.A. oraz CCGT we Włocławku, </w:t>
      </w:r>
    </w:p>
    <w:p w14:paraId="6AE2504C" w14:textId="366A5563" w:rsidR="006E29EA" w:rsidRPr="00E37066" w:rsidRDefault="006E29EA" w:rsidP="00E37066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Arial" w:hAnsi="Arial" w:cs="Arial"/>
        </w:rPr>
      </w:pPr>
      <w:r w:rsidRPr="006E29EA">
        <w:rPr>
          <w:rFonts w:ascii="Arial" w:hAnsi="Arial" w:cs="Arial"/>
        </w:rPr>
        <w:t>14:00-22:00 na terenie ORLEN S.A. w Płocku oraz Zakład PTA we Włocławku</w:t>
      </w:r>
      <w:r w:rsidR="00E37066">
        <w:rPr>
          <w:rFonts w:ascii="Arial" w:hAnsi="Arial" w:cs="Arial"/>
        </w:rPr>
        <w:t xml:space="preserve">, </w:t>
      </w:r>
      <w:r w:rsidR="00E37066" w:rsidRPr="00E37066">
        <w:rPr>
          <w:rFonts w:ascii="Arial" w:hAnsi="Arial" w:cs="Arial"/>
        </w:rPr>
        <w:t>Z</w:t>
      </w:r>
      <w:r w:rsidRPr="00E37066">
        <w:rPr>
          <w:rFonts w:ascii="Arial" w:hAnsi="Arial" w:cs="Arial"/>
        </w:rPr>
        <w:t xml:space="preserve">akładu </w:t>
      </w:r>
      <w:r w:rsidR="00E37066" w:rsidRPr="00E37066">
        <w:rPr>
          <w:rFonts w:ascii="Arial" w:hAnsi="Arial" w:cs="Arial"/>
        </w:rPr>
        <w:t>R</w:t>
      </w:r>
      <w:r w:rsidRPr="00E37066">
        <w:rPr>
          <w:rFonts w:ascii="Arial" w:hAnsi="Arial" w:cs="Arial"/>
        </w:rPr>
        <w:t>afineryjnego w Gdańsku.</w:t>
      </w:r>
    </w:p>
    <w:p w14:paraId="6EEB7B6F" w14:textId="5C5AEB3A" w:rsidR="007A1FFA" w:rsidRPr="006E29EA" w:rsidRDefault="007A1FFA" w:rsidP="006E29EA">
      <w:pPr>
        <w:spacing w:after="0" w:line="240" w:lineRule="auto"/>
        <w:jc w:val="both"/>
        <w:rPr>
          <w:rFonts w:ascii="Arial" w:hAnsi="Arial" w:cs="Arial"/>
        </w:rPr>
      </w:pPr>
    </w:p>
    <w:p w14:paraId="3DFEA972" w14:textId="58BEED79" w:rsidR="003A423A" w:rsidRPr="003A423A" w:rsidRDefault="003A423A" w:rsidP="00754082">
      <w:pPr>
        <w:spacing w:before="240" w:after="0" w:line="276" w:lineRule="auto"/>
        <w:ind w:left="360"/>
        <w:rPr>
          <w:rFonts w:ascii="Arial" w:hAnsi="Arial" w:cs="Arial"/>
          <w:sz w:val="24"/>
          <w:szCs w:val="24"/>
        </w:rPr>
      </w:pPr>
    </w:p>
    <w:sectPr w:rsidR="003A423A" w:rsidRPr="003A423A" w:rsidSect="00861482">
      <w:headerReference w:type="default" r:id="rId8"/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15CA8" w14:textId="77777777" w:rsidR="00EC3A5B" w:rsidRDefault="00EC3A5B" w:rsidP="009939A7">
      <w:pPr>
        <w:spacing w:after="0" w:line="240" w:lineRule="auto"/>
      </w:pPr>
      <w:r>
        <w:separator/>
      </w:r>
    </w:p>
  </w:endnote>
  <w:endnote w:type="continuationSeparator" w:id="0">
    <w:p w14:paraId="6075D866" w14:textId="77777777" w:rsidR="00EC3A5B" w:rsidRDefault="00EC3A5B" w:rsidP="00993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57372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8AE7EC" w14:textId="709EC299" w:rsidR="009939A7" w:rsidRDefault="009939A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E66EE6" w14:textId="77777777" w:rsidR="009939A7" w:rsidRDefault="009939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18082" w14:textId="77777777" w:rsidR="00EC3A5B" w:rsidRDefault="00EC3A5B" w:rsidP="009939A7">
      <w:pPr>
        <w:spacing w:after="0" w:line="240" w:lineRule="auto"/>
      </w:pPr>
      <w:r>
        <w:separator/>
      </w:r>
    </w:p>
  </w:footnote>
  <w:footnote w:type="continuationSeparator" w:id="0">
    <w:p w14:paraId="1D2A87D9" w14:textId="77777777" w:rsidR="00EC3A5B" w:rsidRDefault="00EC3A5B" w:rsidP="00993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3401C" w14:textId="3B906FA2" w:rsidR="009939A7" w:rsidRPr="009939A7" w:rsidRDefault="009939A7" w:rsidP="009939A7">
    <w:pPr>
      <w:jc w:val="right"/>
      <w:rPr>
        <w:rFonts w:ascii="Arial" w:hAnsi="Arial" w:cs="Arial"/>
        <w:b/>
        <w:bCs/>
      </w:rPr>
    </w:pPr>
    <w:r w:rsidRPr="009939A7">
      <w:rPr>
        <w:rFonts w:ascii="Arial" w:hAnsi="Arial" w:cs="Arial"/>
        <w:b/>
        <w:bCs/>
      </w:rPr>
      <w:t xml:space="preserve">Załącznik nr </w:t>
    </w:r>
    <w:r w:rsidR="00BA77CA">
      <w:rPr>
        <w:rFonts w:ascii="Arial" w:hAnsi="Arial" w:cs="Arial"/>
        <w:b/>
        <w:bCs/>
      </w:rPr>
      <w:t>2</w:t>
    </w:r>
    <w:r w:rsidR="00754082">
      <w:rPr>
        <w:rFonts w:ascii="Arial" w:hAnsi="Arial" w:cs="Arial"/>
        <w:b/>
        <w:bCs/>
      </w:rPr>
      <w:t xml:space="preserve"> do Umowy</w:t>
    </w:r>
    <w:r w:rsidRPr="009939A7">
      <w:rPr>
        <w:rFonts w:ascii="Arial" w:hAnsi="Arial" w:cs="Arial"/>
        <w:b/>
        <w:bCs/>
      </w:rPr>
      <w:t xml:space="preserve"> – </w:t>
    </w:r>
    <w:r w:rsidR="00754082">
      <w:rPr>
        <w:rFonts w:ascii="Arial" w:hAnsi="Arial" w:cs="Arial"/>
        <w:b/>
        <w:bCs/>
      </w:rPr>
      <w:t>Parametry do kosztorysowania (Stawki)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D7005"/>
    <w:multiLevelType w:val="multilevel"/>
    <w:tmpl w:val="6DFE3DD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A07E37"/>
    <w:multiLevelType w:val="hybridMultilevel"/>
    <w:tmpl w:val="7C96E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453A9"/>
    <w:multiLevelType w:val="hybridMultilevel"/>
    <w:tmpl w:val="A1805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A3925"/>
    <w:multiLevelType w:val="hybridMultilevel"/>
    <w:tmpl w:val="9CFAB5C6"/>
    <w:lvl w:ilvl="0" w:tplc="DC4CF646">
      <w:start w:val="5"/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4408E"/>
    <w:multiLevelType w:val="hybridMultilevel"/>
    <w:tmpl w:val="D58880F6"/>
    <w:lvl w:ilvl="0" w:tplc="72827C88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07B52"/>
    <w:multiLevelType w:val="hybridMultilevel"/>
    <w:tmpl w:val="B0A65F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13CF8"/>
    <w:multiLevelType w:val="hybridMultilevel"/>
    <w:tmpl w:val="FFF2A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22CBF"/>
    <w:multiLevelType w:val="hybridMultilevel"/>
    <w:tmpl w:val="8ED066B2"/>
    <w:lvl w:ilvl="0" w:tplc="6FE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1F4F32"/>
    <w:multiLevelType w:val="multilevel"/>
    <w:tmpl w:val="EE70D474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0474D77"/>
    <w:multiLevelType w:val="hybridMultilevel"/>
    <w:tmpl w:val="3E46648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D34DEC"/>
    <w:multiLevelType w:val="hybridMultilevel"/>
    <w:tmpl w:val="F07C50C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9907EF9"/>
    <w:multiLevelType w:val="multilevel"/>
    <w:tmpl w:val="A3D47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DC90E1C"/>
    <w:multiLevelType w:val="hybridMultilevel"/>
    <w:tmpl w:val="FEBC1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73231"/>
    <w:multiLevelType w:val="multilevel"/>
    <w:tmpl w:val="78BAF31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F245904"/>
    <w:multiLevelType w:val="multilevel"/>
    <w:tmpl w:val="84E0173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59747791">
    <w:abstractNumId w:val="6"/>
  </w:num>
  <w:num w:numId="2" w16cid:durableId="448404201">
    <w:abstractNumId w:val="2"/>
  </w:num>
  <w:num w:numId="3" w16cid:durableId="369769111">
    <w:abstractNumId w:val="12"/>
  </w:num>
  <w:num w:numId="4" w16cid:durableId="1987393078">
    <w:abstractNumId w:val="0"/>
  </w:num>
  <w:num w:numId="5" w16cid:durableId="2105804884">
    <w:abstractNumId w:val="4"/>
  </w:num>
  <w:num w:numId="6" w16cid:durableId="610670275">
    <w:abstractNumId w:val="14"/>
  </w:num>
  <w:num w:numId="7" w16cid:durableId="376589173">
    <w:abstractNumId w:val="8"/>
  </w:num>
  <w:num w:numId="8" w16cid:durableId="679045662">
    <w:abstractNumId w:val="13"/>
  </w:num>
  <w:num w:numId="9" w16cid:durableId="819736083">
    <w:abstractNumId w:val="11"/>
  </w:num>
  <w:num w:numId="10" w16cid:durableId="194000889">
    <w:abstractNumId w:val="10"/>
  </w:num>
  <w:num w:numId="11" w16cid:durableId="1201236833">
    <w:abstractNumId w:val="7"/>
  </w:num>
  <w:num w:numId="12" w16cid:durableId="1356616277">
    <w:abstractNumId w:val="9"/>
  </w:num>
  <w:num w:numId="13" w16cid:durableId="1666467933">
    <w:abstractNumId w:val="3"/>
  </w:num>
  <w:num w:numId="14" w16cid:durableId="1287354620">
    <w:abstractNumId w:val="1"/>
  </w:num>
  <w:num w:numId="15" w16cid:durableId="7423339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42C"/>
    <w:rsid w:val="00015989"/>
    <w:rsid w:val="00080ACA"/>
    <w:rsid w:val="00087B7C"/>
    <w:rsid w:val="000C2AE7"/>
    <w:rsid w:val="001668B5"/>
    <w:rsid w:val="00167BFD"/>
    <w:rsid w:val="00205BA8"/>
    <w:rsid w:val="0023742C"/>
    <w:rsid w:val="0024554E"/>
    <w:rsid w:val="00300A90"/>
    <w:rsid w:val="00333007"/>
    <w:rsid w:val="003A423A"/>
    <w:rsid w:val="0041111C"/>
    <w:rsid w:val="00437C34"/>
    <w:rsid w:val="00495779"/>
    <w:rsid w:val="004A773C"/>
    <w:rsid w:val="004E39E4"/>
    <w:rsid w:val="004E7476"/>
    <w:rsid w:val="005231B6"/>
    <w:rsid w:val="005622C8"/>
    <w:rsid w:val="00583218"/>
    <w:rsid w:val="005E62CA"/>
    <w:rsid w:val="005F76F4"/>
    <w:rsid w:val="006C49F7"/>
    <w:rsid w:val="006E29EA"/>
    <w:rsid w:val="007207EB"/>
    <w:rsid w:val="00754082"/>
    <w:rsid w:val="00785476"/>
    <w:rsid w:val="007A1FFA"/>
    <w:rsid w:val="0081113B"/>
    <w:rsid w:val="00816FE8"/>
    <w:rsid w:val="00861482"/>
    <w:rsid w:val="00863F14"/>
    <w:rsid w:val="008C41F3"/>
    <w:rsid w:val="008D0ECB"/>
    <w:rsid w:val="008E7A6C"/>
    <w:rsid w:val="00902098"/>
    <w:rsid w:val="009067A4"/>
    <w:rsid w:val="00914028"/>
    <w:rsid w:val="009939A7"/>
    <w:rsid w:val="009A3036"/>
    <w:rsid w:val="009D160C"/>
    <w:rsid w:val="009E305C"/>
    <w:rsid w:val="00A8722F"/>
    <w:rsid w:val="00AB1BF1"/>
    <w:rsid w:val="00B010F9"/>
    <w:rsid w:val="00B36C71"/>
    <w:rsid w:val="00BA77CA"/>
    <w:rsid w:val="00BE1236"/>
    <w:rsid w:val="00C02CE3"/>
    <w:rsid w:val="00C117F2"/>
    <w:rsid w:val="00C15DA7"/>
    <w:rsid w:val="00C8092E"/>
    <w:rsid w:val="00CC3256"/>
    <w:rsid w:val="00D14226"/>
    <w:rsid w:val="00DC437D"/>
    <w:rsid w:val="00DD05AA"/>
    <w:rsid w:val="00E16710"/>
    <w:rsid w:val="00E37066"/>
    <w:rsid w:val="00E66C6E"/>
    <w:rsid w:val="00EC3A5B"/>
    <w:rsid w:val="00F676CC"/>
    <w:rsid w:val="00FD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7C365"/>
  <w15:chartTrackingRefBased/>
  <w15:docId w15:val="{D23D7A44-E487-4612-8E0E-E68E3C71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BA8"/>
  </w:style>
  <w:style w:type="paragraph" w:styleId="Nagwek1">
    <w:name w:val="heading 1"/>
    <w:basedOn w:val="Normalny"/>
    <w:next w:val="Normalny"/>
    <w:link w:val="Nagwek1Znak"/>
    <w:uiPriority w:val="9"/>
    <w:qFormat/>
    <w:rsid w:val="002374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374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742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74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742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74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74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74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74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742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374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742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742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742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74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74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74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74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74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74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74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74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74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74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74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742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742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742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742C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3742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742C"/>
    <w:rPr>
      <w:color w:val="605E5C"/>
      <w:shd w:val="clear" w:color="auto" w:fill="E1DFDD"/>
    </w:rPr>
  </w:style>
  <w:style w:type="character" w:customStyle="1" w:styleId="uagb-icon-listlabel">
    <w:name w:val="uagb-icon-list__label"/>
    <w:basedOn w:val="Domylnaczcionkaakapitu"/>
    <w:rsid w:val="0023742C"/>
  </w:style>
  <w:style w:type="character" w:styleId="Pogrubienie">
    <w:name w:val="Strong"/>
    <w:basedOn w:val="Domylnaczcionkaakapitu"/>
    <w:uiPriority w:val="22"/>
    <w:qFormat/>
    <w:rsid w:val="0023742C"/>
    <w:rPr>
      <w:b/>
      <w:bCs/>
    </w:rPr>
  </w:style>
  <w:style w:type="paragraph" w:customStyle="1" w:styleId="uagb-ifb-title">
    <w:name w:val="uagb-ifb-title"/>
    <w:basedOn w:val="Normalny"/>
    <w:rsid w:val="00237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uagb-ifb-desc">
    <w:name w:val="uagb-ifb-desc"/>
    <w:basedOn w:val="Normalny"/>
    <w:rsid w:val="00237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BE1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CC3256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CC3256"/>
    <w:pPr>
      <w:widowControl w:val="0"/>
      <w:spacing w:after="0" w:line="300" w:lineRule="auto"/>
    </w:pPr>
    <w:rPr>
      <w:rFonts w:ascii="Calibri" w:eastAsia="Calibri" w:hAnsi="Calibri" w:cs="Calibri"/>
      <w:sz w:val="20"/>
      <w:szCs w:val="20"/>
    </w:rPr>
  </w:style>
  <w:style w:type="character" w:customStyle="1" w:styleId="Nagwek20">
    <w:name w:val="Nagłówek #2_"/>
    <w:basedOn w:val="Domylnaczcionkaakapitu"/>
    <w:link w:val="Nagwek21"/>
    <w:rsid w:val="00CC3256"/>
    <w:rPr>
      <w:rFonts w:ascii="Calibri" w:eastAsia="Calibri" w:hAnsi="Calibri" w:cs="Calibri"/>
      <w:b/>
      <w:bCs/>
      <w:sz w:val="20"/>
      <w:szCs w:val="20"/>
      <w:u w:val="single"/>
    </w:rPr>
  </w:style>
  <w:style w:type="paragraph" w:customStyle="1" w:styleId="Nagwek21">
    <w:name w:val="Nagłówek #2"/>
    <w:basedOn w:val="Normalny"/>
    <w:link w:val="Nagwek20"/>
    <w:rsid w:val="00CC3256"/>
    <w:pPr>
      <w:widowControl w:val="0"/>
      <w:spacing w:after="240" w:line="300" w:lineRule="auto"/>
      <w:outlineLvl w:val="1"/>
    </w:pPr>
    <w:rPr>
      <w:rFonts w:ascii="Calibri" w:eastAsia="Calibri" w:hAnsi="Calibri" w:cs="Calibri"/>
      <w:b/>
      <w:bCs/>
      <w:sz w:val="20"/>
      <w:szCs w:val="2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93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39A7"/>
  </w:style>
  <w:style w:type="paragraph" w:styleId="Stopka">
    <w:name w:val="footer"/>
    <w:basedOn w:val="Normalny"/>
    <w:link w:val="StopkaZnak"/>
    <w:uiPriority w:val="99"/>
    <w:unhideWhenUsed/>
    <w:rsid w:val="00993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39A7"/>
  </w:style>
  <w:style w:type="table" w:styleId="Tabela-Siatka">
    <w:name w:val="Table Grid"/>
    <w:basedOn w:val="Standardowy"/>
    <w:uiPriority w:val="39"/>
    <w:rsid w:val="00754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E74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CA79E-851D-4EEE-9A2F-ED258338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387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Piłat Artur (OSE)</dc:creator>
  <cp:keywords/>
  <dc:description/>
  <cp:lastModifiedBy>Bącik Aleksandra (OSE)</cp:lastModifiedBy>
  <cp:revision>12</cp:revision>
  <dcterms:created xsi:type="dcterms:W3CDTF">2026-04-20T09:30:00Z</dcterms:created>
  <dcterms:modified xsi:type="dcterms:W3CDTF">2026-08-27T07:25:00Z</dcterms:modified>
</cp:coreProperties>
</file>